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74" w:rsidRPr="00EE5974" w:rsidRDefault="00EE5974" w:rsidP="00B5356B">
      <w:pPr>
        <w:spacing w:before="100" w:beforeAutospacing="1" w:after="100" w:afterAutospacing="1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B53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card</w:t>
            </w:r>
            <w:proofErr w:type="spellEnd"/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1902F8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613F10" w:rsidRPr="00613F10" w:rsidRDefault="00613F10" w:rsidP="00613F10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613F10">
              <w:rPr>
                <w:rFonts w:ascii="Arial" w:hAnsi="Arial" w:cs="Arial"/>
                <w:b/>
                <w:sz w:val="20"/>
                <w:lang w:val="en-GB"/>
              </w:rPr>
              <w:t xml:space="preserve">WITELON COLLEGIUM STATE UNIVERSITY </w:t>
            </w:r>
          </w:p>
          <w:p w:rsidR="00E91367" w:rsidRPr="00613F10" w:rsidRDefault="00613F10" w:rsidP="00613F1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13F10">
              <w:rPr>
                <w:rFonts w:ascii="Arial" w:hAnsi="Arial" w:cs="Arial"/>
                <w:b/>
                <w:sz w:val="20"/>
                <w:lang w:val="en-GB"/>
              </w:rPr>
              <w:t xml:space="preserve">DEPARTMENT   OF HEALTH AND PHYSICAL CULTURE SCIENCES  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613F10" w:rsidP="003127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Nursing</w:t>
            </w:r>
            <w:proofErr w:type="spellEnd"/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613F10" w:rsidP="003127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Surgery</w:t>
            </w:r>
            <w:proofErr w:type="spellEnd"/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Language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613F1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:rsidR="003127F4" w:rsidRPr="00180191" w:rsidRDefault="00613F10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127F4" w:rsidRPr="001902F8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Preliminary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613F10" w:rsidRDefault="00613F10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sz w:val="18"/>
                <w:szCs w:val="18"/>
                <w:lang w:val="en-US"/>
              </w:rPr>
              <w:t>Basic knowledge of anatomy 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nd physiology obtained during the study</w:t>
            </w:r>
          </w:p>
        </w:tc>
      </w:tr>
      <w:tr w:rsidR="003127F4" w:rsidRPr="006E2AFB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aims</w:t>
            </w:r>
            <w:proofErr w:type="spellEnd"/>
          </w:p>
        </w:tc>
      </w:tr>
      <w:tr w:rsidR="003127F4" w:rsidRPr="003C49E6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7F4" w:rsidRPr="001902F8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613F10" w:rsidRPr="00613F10" w:rsidRDefault="003127F4" w:rsidP="00613F1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3F10" w:rsidRPr="00613F10">
              <w:rPr>
                <w:rFonts w:ascii="Arial" w:hAnsi="Arial" w:cs="Arial"/>
                <w:sz w:val="18"/>
                <w:szCs w:val="18"/>
                <w:lang w:val="en-US"/>
              </w:rPr>
              <w:t>The student acquires knowledge and skills in nursing a patient in surgical diseases</w:t>
            </w:r>
          </w:p>
          <w:p w:rsidR="003127F4" w:rsidRPr="00613F10" w:rsidRDefault="00613F10" w:rsidP="00613F1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sz w:val="18"/>
                <w:szCs w:val="18"/>
                <w:lang w:val="en-US"/>
              </w:rPr>
              <w:t>Developing skills of recognition of nursing problems in patients treated in the surgical ward</w:t>
            </w:r>
          </w:p>
        </w:tc>
      </w:tr>
      <w:tr w:rsidR="003127F4" w:rsidRPr="00560EC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outcomes</w:t>
            </w:r>
            <w:proofErr w:type="spellEnd"/>
          </w:p>
        </w:tc>
      </w:tr>
      <w:tr w:rsidR="003127F4" w:rsidRPr="001902F8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3127F4" w:rsidRPr="00613F10" w:rsidRDefault="003127F4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57065" w:rsidRPr="00613F10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The student knows and understands the principles of diagnosis and patient care planning in surgical nursing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The student knows and understands the types of diagnostic tests and the rules of their ordering;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The student knows and understands the principles of preparing patients of different age and health status for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examinations and diagnostic procedures, as well as the principles of care during and after these examinations and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procedures; Student can nurse a patient with intestinal fistula The student is able to conduct bedside rehabilitation and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activation with the use of elements of occupational therapy; The student is able to communicate information to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members of the therapeutic team about the patient's condition; The student is able to assist the doctor during</w:t>
            </w:r>
          </w:p>
          <w:p w:rsidR="00613F10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diagnostic examinations; Students will be able to assess the level of pain, the patient's reaction to pain and its</w:t>
            </w:r>
          </w:p>
          <w:p w:rsidR="00757065" w:rsidRPr="00613F10" w:rsidRDefault="00613F10" w:rsidP="00613F1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intensity and apply pharmacological and non-pharmacological analgesic management</w:t>
            </w:r>
          </w:p>
          <w:p w:rsidR="00757065" w:rsidRPr="00613F10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26FC6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1902F8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426FC6" w:rsidRPr="00613F10" w:rsidRDefault="001166AE" w:rsidP="00116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</w:t>
            </w:r>
            <w:proofErr w:type="spellEnd"/>
            <w:r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method:</w:t>
            </w:r>
            <w:r w:rsidR="00613F10" w:rsidRPr="00613F1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credit for evaluation, written colloquia, final exam</w:t>
            </w:r>
          </w:p>
        </w:tc>
      </w:tr>
      <w:tr w:rsidR="00426FC6" w:rsidRPr="00932EE8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13F10">
              <w:rPr>
                <w:rFonts w:ascii="Arial" w:hAnsi="Arial" w:cs="Arial"/>
                <w:b/>
                <w:sz w:val="18"/>
                <w:szCs w:val="18"/>
              </w:rPr>
              <w:t xml:space="preserve"> 100 </w:t>
            </w:r>
            <w:proofErr w:type="spellStart"/>
            <w:r w:rsidR="00613F10"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</w:tr>
      <w:tr w:rsidR="006B02B5" w:rsidRPr="001902F8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1902F8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Lecture and exercise:</w:t>
            </w:r>
          </w:p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Infection in surgery Diagnostic examinations in surgery. Breast </w:t>
            </w:r>
            <w:proofErr w:type="spellStart"/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tumors</w:t>
            </w:r>
            <w:proofErr w:type="spellEnd"/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. Acute abdominal diseases (peritonitis, intestinal</w:t>
            </w:r>
          </w:p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obstruction, gastrointestinal haemorrhage, acute appendicitis, pancreatitis, incarcerated hernia, cholecystitis).</w:t>
            </w:r>
          </w:p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Lower limb amputation, lower limb varices. Wounds-classification, types and healing process Burns Stoma formation procedures</w:t>
            </w:r>
          </w:p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(cancer, inflammatory diseases). Thyroid diseases. Chest injuries (fracture, rib contusion) Traumatic wounds to the chest.</w:t>
            </w:r>
          </w:p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Surgical wound care (wound toilet, dressing changes, preparation for suture placement/removal, burn classification)</w:t>
            </w:r>
          </w:p>
          <w:p w:rsidR="00613F10" w:rsidRPr="00613F10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educational role of the nurse towards the stoma patient. Nursing care of the patient with thyroid disorders Care of the</w:t>
            </w:r>
          </w:p>
          <w:p w:rsidR="006B02B5" w:rsidRPr="001166AE" w:rsidRDefault="00613F10" w:rsidP="00613F1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patient with chest </w:t>
            </w:r>
            <w:proofErr w:type="spellStart"/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>trauma.Pleural</w:t>
            </w:r>
            <w:proofErr w:type="spellEnd"/>
            <w:r w:rsidRPr="00613F1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drainage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.</w:t>
            </w:r>
          </w:p>
        </w:tc>
      </w:tr>
      <w:tr w:rsidR="006B02B5" w:rsidRPr="001902F8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</w:p>
        </w:tc>
      </w:tr>
      <w:tr w:rsidR="006B02B5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lectures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Independent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613F1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:rsidR="006B02B5" w:rsidRPr="007B1035" w:rsidRDefault="00296DDD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test</w:t>
            </w:r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multimedia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numer of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points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</w:tcPr>
          <w:p w:rsidR="006B02B5" w:rsidRPr="00972B20" w:rsidRDefault="00296DDD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Recommended</w:t>
            </w:r>
            <w:proofErr w:type="spellEnd"/>
            <w:r w:rsidR="007B1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literature</w:t>
            </w:r>
            <w:proofErr w:type="spellEnd"/>
          </w:p>
        </w:tc>
      </w:tr>
      <w:tr w:rsidR="006B02B5" w:rsidRPr="007A1676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7A1676" w:rsidRDefault="006B02B5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B02B5" w:rsidRPr="007A1676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1676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1902F8" w:rsidRPr="007A1676">
              <w:rPr>
                <w:lang w:val="en-US"/>
              </w:rPr>
              <w:t xml:space="preserve"> </w:t>
            </w:r>
            <w:r w:rsidR="001902F8" w:rsidRPr="007A1676">
              <w:rPr>
                <w:rFonts w:ascii="Arial" w:hAnsi="Arial" w:cs="Arial"/>
                <w:sz w:val="18"/>
                <w:szCs w:val="18"/>
                <w:lang w:val="en-US"/>
              </w:rPr>
              <w:t>Clinical Surgery, 4th Edition</w:t>
            </w:r>
            <w:r w:rsidR="007A1676" w:rsidRPr="007A1676">
              <w:rPr>
                <w:rFonts w:ascii="Arial" w:hAnsi="Arial" w:cs="Arial"/>
                <w:sz w:val="18"/>
                <w:szCs w:val="18"/>
                <w:lang w:val="en-US"/>
              </w:rPr>
              <w:t>; Edited by M. Asif Chaudry, James Kinross and Shahnawaz Rasheed</w:t>
            </w:r>
            <w:r w:rsidR="007A1676">
              <w:rPr>
                <w:rFonts w:ascii="Arial" w:hAnsi="Arial" w:cs="Arial"/>
                <w:sz w:val="18"/>
                <w:szCs w:val="18"/>
                <w:lang w:val="en-US"/>
              </w:rPr>
              <w:t>; Elsevier 2022</w:t>
            </w:r>
          </w:p>
          <w:p w:rsidR="006B02B5" w:rsidRPr="007A1676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1676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  <w:r w:rsidR="007A16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A1676" w:rsidRPr="007A1676">
              <w:rPr>
                <w:rFonts w:ascii="Arial" w:hAnsi="Arial" w:cs="Arial"/>
                <w:sz w:val="18"/>
                <w:szCs w:val="18"/>
                <w:lang w:val="en-US"/>
              </w:rPr>
              <w:t>Lewis's Medical-Surgical Nursing, 11th Edition</w:t>
            </w:r>
            <w:r w:rsidR="007A1676">
              <w:rPr>
                <w:rFonts w:ascii="Arial" w:hAnsi="Arial" w:cs="Arial"/>
                <w:sz w:val="18"/>
                <w:szCs w:val="18"/>
                <w:lang w:val="en-US"/>
              </w:rPr>
              <w:t>; Mosby 2020</w:t>
            </w:r>
            <w:bookmarkStart w:id="0" w:name="_GoBack"/>
            <w:bookmarkEnd w:id="0"/>
          </w:p>
          <w:p w:rsidR="006B02B5" w:rsidRPr="007A1676" w:rsidRDefault="006B02B5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1676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</w:tr>
      <w:tr w:rsidR="006B02B5" w:rsidRPr="007A1676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7A1676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16835" w:rsidRPr="007A1676" w:rsidRDefault="00316835">
      <w:pPr>
        <w:rPr>
          <w:rFonts w:ascii="Arial" w:hAnsi="Arial" w:cs="Arial"/>
          <w:sz w:val="20"/>
          <w:lang w:val="en-US"/>
        </w:rPr>
      </w:pPr>
    </w:p>
    <w:p w:rsidR="00741C7C" w:rsidRPr="007A1676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7A1676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76A" w:rsidRDefault="0071176A" w:rsidP="00404DCD">
      <w:pPr>
        <w:spacing w:line="240" w:lineRule="auto"/>
      </w:pPr>
      <w:r>
        <w:separator/>
      </w:r>
    </w:p>
  </w:endnote>
  <w:endnote w:type="continuationSeparator" w:id="0">
    <w:p w:rsidR="0071176A" w:rsidRDefault="0071176A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C178C5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76A" w:rsidRDefault="0071176A" w:rsidP="00404DCD">
      <w:pPr>
        <w:spacing w:line="240" w:lineRule="auto"/>
      </w:pPr>
      <w:r>
        <w:separator/>
      </w:r>
    </w:p>
  </w:footnote>
  <w:footnote w:type="continuationSeparator" w:id="0">
    <w:p w:rsidR="0071176A" w:rsidRDefault="0071176A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02F8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96DDD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A688B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3F10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176A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676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7EB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46C38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97559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56B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178C5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3023"/>
  <w15:docId w15:val="{32E95E45-1C2D-4415-8BD3-A30AC52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3061-1525-4DAF-AFEB-D64ACC7B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rogalec75@gmail.com</cp:lastModifiedBy>
  <cp:revision>4</cp:revision>
  <cp:lastPrinted>2020-03-09T10:41:00Z</cp:lastPrinted>
  <dcterms:created xsi:type="dcterms:W3CDTF">2023-02-26T21:21:00Z</dcterms:created>
  <dcterms:modified xsi:type="dcterms:W3CDTF">2023-02-26T22:29:00Z</dcterms:modified>
</cp:coreProperties>
</file>